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53A3" w:rsidRDefault="001353A3" w:rsidP="001353A3">
      <w:pPr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>
        <w:rPr>
          <w:rStyle w:val="fontstyle01"/>
        </w:rPr>
        <w:t xml:space="preserve">1ОБЩИЕ </w:t>
      </w:r>
      <w:r>
        <w:rPr>
          <w:rStyle w:val="fontstyle01"/>
        </w:rPr>
        <w:tab/>
        <w:t>ПОЛОЖЕНИЯ</w:t>
      </w:r>
    </w:p>
    <w:p w:rsidR="001353A3" w:rsidRDefault="001353A3" w:rsidP="001353A3">
      <w:pPr>
        <w:ind w:firstLine="709"/>
        <w:jc w:val="both"/>
        <w:rPr>
          <w:rStyle w:val="fontstyle01"/>
        </w:rPr>
      </w:pPr>
      <w:r>
        <w:rPr>
          <w:rStyle w:val="fontstyle01"/>
        </w:rPr>
        <w:t>1.1 Метрологическое обеспечение (МО) – установление и применение научных и организационных основ, технических средств, правил и норм, необходимых для достижения единства и требуемой точности измерений.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Различают четыре основы метрологического обеспечения производства: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- научная основа (проблемы теоретической метрологии - физические величины, единицы физических величин, измерение физических величин, погрешности </w:t>
      </w:r>
      <w:r>
        <w:rPr>
          <w:rStyle w:val="fontstyle01"/>
        </w:rPr>
        <w:tab/>
        <w:t xml:space="preserve">измерений </w:t>
      </w:r>
      <w:r>
        <w:rPr>
          <w:rStyle w:val="fontstyle01"/>
        </w:rPr>
        <w:tab/>
        <w:t xml:space="preserve"> т.д.);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организационная основа (метрологическая служба и ее деятельность);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техническая основа (средства измерений, эталоны; их метрологические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характеристики);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нормативно-правовая основа (законы, технические регламенты, ГОСТ,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СТ РК, стандарты организаций, ПР РК, Р РК, МИ в области обеспечения единства измерений).</w:t>
      </w:r>
    </w:p>
    <w:p w:rsidR="001353A3" w:rsidRDefault="001353A3" w:rsidP="001353A3">
      <w:pPr>
        <w:rPr>
          <w:rStyle w:val="fontstyle01"/>
        </w:rPr>
      </w:pP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2 ИЗУЧЕНИЕ НОРМАТИВНО-ПРАВОВОЙ ОСНОВЫ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МЕТРОЛОГИЧЕСКОГО ОБЕСПЕЧЕНИЯ ПРЕДПРИЯТИЙ</w:t>
      </w:r>
    </w:p>
    <w:p w:rsidR="007C5BDF" w:rsidRDefault="001353A3" w:rsidP="001353A3">
      <w:pPr>
        <w:ind w:firstLine="709"/>
        <w:jc w:val="both"/>
        <w:rPr>
          <w:rStyle w:val="fontstyle01"/>
        </w:rPr>
      </w:pP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2.1 Одной из основных форм управления метрологическим обеспечением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на уровне министерств, государственных органов, предприятий и организаций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республики является регламентация положений, принципов, правил и норм,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полное и качественное выполнение которых обеспечивает соответствие реальной точности измерительной информации требуемой. Положения, принципы,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правила, нормы, определяющие организационные и методические основы решения задач обеспечения единства измерений носят достаточно общий,</w:t>
      </w:r>
      <w:r>
        <w:rPr>
          <w:rStyle w:val="fontstyle01"/>
        </w:rPr>
        <w:tab/>
        <w:t xml:space="preserve"> мало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 xml:space="preserve">зависящий от специфики отраслей экономики страны, объектов измерений, характер и регламентируется межгосударственными и государственными </w:t>
      </w:r>
      <w:r>
        <w:rPr>
          <w:rStyle w:val="fontstyle01"/>
        </w:rPr>
        <w:tab/>
        <w:t>стандартами</w:t>
      </w:r>
      <w:r>
        <w:rPr>
          <w:rStyle w:val="fontstyle01"/>
        </w:rPr>
        <w:tab/>
        <w:t xml:space="preserve"> ГСИ.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Организационно-методические принципы решения задач метрологического обеспечения существенно зависят от объекта, от класса решаемых научно-технических, производственных или социальных задач, способов реализации результатов их решения. Поэтому требования к организации и порядку выполнения работ, направленных на решение задач метрологического обеспечения предприятия, должны регламентироваться стандартами организаций и другими документами на уровне организации, отражающими специфику деятельности и объектов производства предприятия или организации.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Основными объектами стандартизации на этом уровне должны быть: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- </w:t>
      </w:r>
      <w:r>
        <w:rPr>
          <w:rStyle w:val="fontstyle01"/>
        </w:rPr>
        <w:tab/>
        <w:t>метрологическое</w:t>
      </w:r>
      <w:r>
        <w:rPr>
          <w:rStyle w:val="fontstyle01"/>
        </w:rPr>
        <w:tab/>
        <w:t xml:space="preserve"> обеспечение</w:t>
      </w:r>
      <w:r>
        <w:rPr>
          <w:rStyle w:val="fontstyle01"/>
        </w:rPr>
        <w:tab/>
        <w:t xml:space="preserve"> производства.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Данный стандарт должен регламентировать цель, задачи и содержание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lastRenderedPageBreak/>
        <w:t>работ по метрологическому обеспечению, их распределение по подразделениям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и службам, вопросы планирования, организации и контроля работ по метрологическому обеспечению с учетом основных направлений деятельности предприятия, специфики объекта производства;</w:t>
      </w:r>
    </w:p>
    <w:p w:rsidR="001353A3" w:rsidRDefault="001353A3" w:rsidP="001353A3">
      <w:pPr>
        <w:jc w:val="both"/>
        <w:rPr>
          <w:rStyle w:val="fontstyle01"/>
        </w:rPr>
      </w:pPr>
      <w:r>
        <w:rPr>
          <w:rStyle w:val="fontstyle01"/>
        </w:rPr>
        <w:t>- организация и порядок проведения метрологической экспертизы проектов стандартов организаций, технических заданий, конструкторской и технологической</w:t>
      </w:r>
      <w:r>
        <w:rPr>
          <w:rStyle w:val="fontstyle01"/>
        </w:rPr>
        <w:tab/>
        <w:t xml:space="preserve"> документации.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Данный стандарт должен регламентировать номенклатуру документов,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подлежащих метрологической экспертизе, содержание экспертизы каждого документа, организацию работ по метрологической экспертизе и оформление ее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результатов, перечень межгосударственных и государственных стандартов, которыми следует руководствоваться при проведении экспертизы;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организация и порядок проведения поверки средств измерений.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Данный стандарт должен регламентировать организацию работ по проведению и планированию поверки средств измерений и оформлению ее результатов, перечень межгосударственных и государственных стандартов, которыми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следует руководствоваться при проведении поверки;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- разработка, изготовление и метрологическая аттестация </w:t>
      </w:r>
      <w:proofErr w:type="spellStart"/>
      <w:r>
        <w:rPr>
          <w:rStyle w:val="fontstyle01"/>
        </w:rPr>
        <w:t>нестандартизованных</w:t>
      </w:r>
      <w:proofErr w:type="spellEnd"/>
      <w:r>
        <w:rPr>
          <w:rStyle w:val="fontstyle01"/>
        </w:rPr>
        <w:tab/>
        <w:t xml:space="preserve"> средств</w:t>
      </w:r>
      <w:r>
        <w:rPr>
          <w:rStyle w:val="fontstyle01"/>
        </w:rPr>
        <w:tab/>
        <w:t xml:space="preserve"> измерений.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Данный стандарт должен регламентировать последовательность, содержание, организацию и правила оформления всех этапов разработки, изготовления и аттестации </w:t>
      </w:r>
      <w:proofErr w:type="spellStart"/>
      <w:r>
        <w:rPr>
          <w:rStyle w:val="fontstyle01"/>
        </w:rPr>
        <w:t>нестандартизованных</w:t>
      </w:r>
      <w:proofErr w:type="spellEnd"/>
      <w:r>
        <w:rPr>
          <w:rStyle w:val="fontstyle01"/>
        </w:rPr>
        <w:t xml:space="preserve"> средств измерений, применяемых предприятием;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методики выполнения измерений и их аттестация.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Данный стандарт должен регламентировать организацию работ по разработке и метрологической аттестации методик выполнения измерений.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Таким образом, нормативные документы по метрологическому обеспечению должны учитывать следующие факторы: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1) Общее состояние метрологического обеспечения производства на данном предприятии.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2) </w:t>
      </w:r>
      <w:r>
        <w:rPr>
          <w:rStyle w:val="fontstyle01"/>
        </w:rPr>
        <w:tab/>
        <w:t>Уровень</w:t>
      </w:r>
      <w:r>
        <w:rPr>
          <w:rStyle w:val="fontstyle01"/>
        </w:rPr>
        <w:tab/>
        <w:t xml:space="preserve"> развития</w:t>
      </w:r>
      <w:r>
        <w:rPr>
          <w:rStyle w:val="fontstyle01"/>
        </w:rPr>
        <w:tab/>
        <w:t xml:space="preserve"> метрологической</w:t>
      </w:r>
      <w:r>
        <w:rPr>
          <w:rStyle w:val="fontstyle01"/>
        </w:rPr>
        <w:tab/>
        <w:t xml:space="preserve"> службы.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3) Степень важности для данного предприятия метрологической экспертизы конструкторской, технологической и нормативной документации.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4) Разработку и аттестацию </w:t>
      </w:r>
      <w:proofErr w:type="spellStart"/>
      <w:r>
        <w:rPr>
          <w:rStyle w:val="fontstyle01"/>
        </w:rPr>
        <w:t>нестандартизованных</w:t>
      </w:r>
      <w:proofErr w:type="spellEnd"/>
      <w:r>
        <w:rPr>
          <w:rStyle w:val="fontstyle01"/>
        </w:rPr>
        <w:t xml:space="preserve"> средств измерений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(НСИ) и средств их поверки и т.п.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5) Разработку и аттестацию методик выполнения измерений (МВИ).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В нормативных документах должно быть регламентировано участие конкретных подразделений и служб в работах по метрологическому обеспечению производства, определена ответственность каждого из них за решение</w:t>
      </w:r>
      <w:r>
        <w:rPr>
          <w:rStyle w:val="fontstyle01"/>
        </w:rPr>
        <w:tab/>
        <w:t xml:space="preserve"> тех</w:t>
      </w:r>
      <w:r>
        <w:rPr>
          <w:rStyle w:val="fontstyle01"/>
        </w:rPr>
        <w:tab/>
        <w:t xml:space="preserve"> или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 xml:space="preserve">иных </w:t>
      </w:r>
      <w:r>
        <w:rPr>
          <w:rStyle w:val="fontstyle01"/>
        </w:rPr>
        <w:tab/>
        <w:t>метрологических</w:t>
      </w:r>
      <w:r>
        <w:rPr>
          <w:rStyle w:val="fontstyle01"/>
        </w:rPr>
        <w:tab/>
        <w:t xml:space="preserve"> задач.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В систему НД по метрологическому обеспечению должны входить стандарты </w:t>
      </w:r>
      <w:r>
        <w:rPr>
          <w:rStyle w:val="fontstyle01"/>
        </w:rPr>
        <w:lastRenderedPageBreak/>
        <w:t>организаций организационного и методического характера. Первые являются основой системы и регламентируют обязанности и взаимосвязь подразделений и служб предприятий при решении задач метрологического обеспечения, порядок и организацию выполнения метрологических работ. Вторые регламентируют номенклатуру измеряемых параметров и оптимальные</w:t>
      </w:r>
      <w:r>
        <w:rPr>
          <w:rStyle w:val="fontstyle01"/>
        </w:rPr>
        <w:tab/>
        <w:t xml:space="preserve"> нормы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точности измерений, разработку и аттестацию МВИ; проведение метрологической экспертизы НД; оценку технико-экономической эффективности метрологического обеспечения и т.д.</w:t>
      </w:r>
    </w:p>
    <w:p w:rsidR="001353A3" w:rsidRDefault="001353A3" w:rsidP="001353A3">
      <w:pPr>
        <w:jc w:val="both"/>
        <w:rPr>
          <w:rStyle w:val="fontstyle01"/>
          <w:b/>
        </w:rPr>
      </w:pPr>
      <w:r>
        <w:rPr>
          <w:rStyle w:val="fontstyle01"/>
        </w:rPr>
        <w:t>Комплекс нормативных документов по метрологическому обеспечению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производства может быть разработан как самостоятельный или как составная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часть комплекса стандартов системы технологической подготовки производства или системы менеджмента качества.</w:t>
      </w:r>
      <w:r>
        <w:rPr>
          <w:rFonts w:ascii="TimesNewRomanPSMT" w:hAnsi="TimesNewRomanPSMT"/>
          <w:color w:val="000000"/>
          <w:sz w:val="28"/>
          <w:szCs w:val="28"/>
        </w:rPr>
        <w:br/>
      </w:r>
    </w:p>
    <w:p w:rsidR="003F32B5" w:rsidRPr="001353A3" w:rsidRDefault="001353A3" w:rsidP="003F32B5">
      <w:pPr>
        <w:spacing w:after="0" w:line="240" w:lineRule="auto"/>
        <w:jc w:val="both"/>
        <w:rPr>
          <w:rStyle w:val="fontstyle01"/>
          <w:b/>
        </w:rPr>
      </w:pPr>
      <w:r w:rsidRPr="001353A3">
        <w:rPr>
          <w:rStyle w:val="fontstyle01"/>
          <w:b/>
        </w:rPr>
        <w:t>2.2</w:t>
      </w:r>
      <w:r w:rsidRPr="001353A3">
        <w:rPr>
          <w:rStyle w:val="fontstyle01"/>
          <w:b/>
        </w:rPr>
        <w:tab/>
        <w:t xml:space="preserve"> Задание.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Ознакомившись с нормативно-правовой базой метрологического обеспечения предприятий дать ответы на следующие вопросы.</w:t>
      </w:r>
      <w:r>
        <w:rPr>
          <w:rFonts w:ascii="TimesNewRomanPSMT" w:hAnsi="TimesNewRomanPSMT"/>
          <w:color w:val="000000"/>
          <w:sz w:val="28"/>
          <w:szCs w:val="28"/>
        </w:rPr>
        <w:br/>
      </w:r>
    </w:p>
    <w:p w:rsidR="001353A3" w:rsidRDefault="001353A3" w:rsidP="001353A3">
      <w:pPr>
        <w:spacing w:after="0" w:line="240" w:lineRule="auto"/>
      </w:pPr>
      <w:r w:rsidRPr="001353A3">
        <w:rPr>
          <w:rStyle w:val="fontstyle01"/>
          <w:b/>
        </w:rPr>
        <w:t>2.11 Вариант 9.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1) Перечислите этапы проведения аттестации МВИ.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2) Кто составляет и кем утверждается годовой график проведения МЭ на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предприятии?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3) В каком случае проводится внеочередная поверка средств измерений?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4) Назовите техническую документацию, представляемую на метрологическую аттестацию НСИ?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5) Задачи отдела стандартизации в рамках работ по МО?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="003F32B5">
        <w:rPr>
          <w:rStyle w:val="fontstyle01"/>
        </w:rPr>
        <w:t>6</w:t>
      </w:r>
      <w:r>
        <w:rPr>
          <w:rStyle w:val="fontstyle01"/>
        </w:rPr>
        <w:t>) Кто устанавливает порядок аттестации МВИ на предприятии?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="003F32B5">
        <w:rPr>
          <w:rStyle w:val="fontstyle01"/>
        </w:rPr>
        <w:t>7</w:t>
      </w:r>
      <w:r>
        <w:rPr>
          <w:rStyle w:val="fontstyle01"/>
        </w:rPr>
        <w:t>) Подвергается ли МЭ документация, поступившая из других организаций, не вошедшая в годовой график?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="003F32B5">
        <w:rPr>
          <w:rStyle w:val="fontstyle01"/>
        </w:rPr>
        <w:t>8</w:t>
      </w:r>
      <w:r>
        <w:rPr>
          <w:rStyle w:val="fontstyle01"/>
        </w:rPr>
        <w:t xml:space="preserve">) Кто несет ответственность за правильное применение </w:t>
      </w:r>
      <w:proofErr w:type="spellStart"/>
      <w:r>
        <w:rPr>
          <w:rStyle w:val="fontstyle01"/>
        </w:rPr>
        <w:t>с.и</w:t>
      </w:r>
      <w:proofErr w:type="spellEnd"/>
      <w:r>
        <w:rPr>
          <w:rStyle w:val="fontstyle01"/>
        </w:rPr>
        <w:t>.?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="003F32B5">
        <w:rPr>
          <w:rStyle w:val="fontstyle01"/>
        </w:rPr>
        <w:t>9</w:t>
      </w:r>
      <w:r>
        <w:rPr>
          <w:rStyle w:val="fontstyle01"/>
        </w:rPr>
        <w:t>) Что предусматривает программа метрологической аттестации НСИ?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="003F32B5">
        <w:rPr>
          <w:rStyle w:val="fontstyle01"/>
        </w:rPr>
        <w:t>10</w:t>
      </w:r>
      <w:bookmarkStart w:id="0" w:name="_GoBack"/>
      <w:bookmarkEnd w:id="0"/>
      <w:r>
        <w:rPr>
          <w:rStyle w:val="fontstyle01"/>
        </w:rPr>
        <w:t>) Задачи отдела главного конструктора в рамках работ по МО?</w:t>
      </w:r>
      <w:r>
        <w:rPr>
          <w:rFonts w:ascii="TimesNewRomanPSMT" w:hAnsi="TimesNewRomanPSMT"/>
          <w:color w:val="000000"/>
          <w:sz w:val="28"/>
          <w:szCs w:val="28"/>
        </w:rPr>
        <w:br/>
      </w:r>
    </w:p>
    <w:sectPr w:rsidR="001353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3A3"/>
    <w:rsid w:val="001353A3"/>
    <w:rsid w:val="00315B7A"/>
    <w:rsid w:val="003F32B5"/>
    <w:rsid w:val="007C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C8114"/>
  <w15:chartTrackingRefBased/>
  <w15:docId w15:val="{F355AB14-D587-4AEC-93E1-304C9F4DB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1353A3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933</Words>
  <Characters>5319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2022-09-15T17:59:00Z</dcterms:created>
  <dcterms:modified xsi:type="dcterms:W3CDTF">2022-09-15T18:17:00Z</dcterms:modified>
</cp:coreProperties>
</file>